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55F05F" w14:textId="09CDB8AE" w:rsidR="00616C27" w:rsidRDefault="00616C27" w:rsidP="00616C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S3-2028</w:t>
      </w:r>
      <w:r>
        <w:rPr>
          <w:b/>
          <w:i/>
          <w:noProof/>
          <w:sz w:val="28"/>
        </w:rPr>
        <w:t>31</w:t>
      </w:r>
      <w:bookmarkEnd w:id="0"/>
    </w:p>
    <w:p w14:paraId="43F35722" w14:textId="77777777" w:rsidR="00616C27" w:rsidRDefault="00616C27" w:rsidP="00616C27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9th - 20th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9629F65" w14:textId="6EA829A1" w:rsidR="00616C27" w:rsidRDefault="00616C27" w:rsidP="00616C27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CT</w:t>
      </w:r>
      <w:r>
        <w:rPr>
          <w:b/>
          <w:lang w:val="en-US"/>
        </w:rPr>
        <w:t>4</w:t>
      </w:r>
    </w:p>
    <w:p w14:paraId="0789E30D" w14:textId="6FA752DF" w:rsidR="00616C27" w:rsidRDefault="00616C27" w:rsidP="00616C27">
      <w:pPr>
        <w:pStyle w:val="TableText"/>
        <w:rPr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923D45">
        <w:rPr>
          <w:color w:val="000000" w:themeColor="text1"/>
        </w:rPr>
        <w:t xml:space="preserve">LS on </w:t>
      </w:r>
      <w:r w:rsidRPr="00923D45">
        <w:rPr>
          <w:rFonts w:hint="eastAsia"/>
          <w:color w:val="000000" w:themeColor="text1"/>
          <w:lang w:eastAsia="zh-CN"/>
        </w:rPr>
        <w:t>AUSF/UDM discovery based on SUCI information</w:t>
      </w:r>
    </w:p>
    <w:p w14:paraId="4FD818C7" w14:textId="77777777" w:rsidR="00616C27" w:rsidRDefault="00616C27" w:rsidP="00616C27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03B66D5" w14:textId="159CB080" w:rsidR="00616C27" w:rsidRDefault="00616C27" w:rsidP="00616C27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>3</w:t>
      </w:r>
    </w:p>
    <w:p w14:paraId="64B8F57A" w14:textId="77777777" w:rsidR="00784911" w:rsidRDefault="00784911" w:rsidP="006E17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4A76BC" w14:textId="77777777" w:rsidR="00784911" w:rsidRDefault="00784911" w:rsidP="006E17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4E9B507" w14:textId="26AE42EE" w:rsidR="006E17C7" w:rsidRDefault="006E17C7" w:rsidP="006E17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797649">
        <w:rPr>
          <w:rFonts w:hint="eastAsia"/>
          <w:b/>
          <w:noProof/>
          <w:sz w:val="24"/>
          <w:lang w:eastAsia="zh-CN"/>
        </w:rPr>
        <w:t>337</w:t>
      </w:r>
    </w:p>
    <w:p w14:paraId="04E9B508" w14:textId="77777777" w:rsidR="00EA19B5" w:rsidRDefault="006E17C7" w:rsidP="006E17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14:paraId="04E9B509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4E9B50A" w14:textId="77777777" w:rsidR="00463675" w:rsidRPr="00923D45" w:rsidRDefault="00463675">
      <w:pPr>
        <w:rPr>
          <w:rFonts w:ascii="Arial" w:hAnsi="Arial" w:cs="Arial"/>
          <w:color w:val="000000" w:themeColor="text1"/>
        </w:rPr>
      </w:pPr>
    </w:p>
    <w:p w14:paraId="04E9B50B" w14:textId="77777777" w:rsidR="00463675" w:rsidRPr="00923D45" w:rsidRDefault="00463675" w:rsidP="000F4E43">
      <w:pPr>
        <w:pStyle w:val="Title"/>
        <w:rPr>
          <w:color w:val="000000" w:themeColor="text1"/>
          <w:lang w:eastAsia="zh-CN"/>
        </w:rPr>
      </w:pPr>
      <w:r w:rsidRPr="00923D45">
        <w:rPr>
          <w:color w:val="000000" w:themeColor="text1"/>
        </w:rPr>
        <w:t>Title:</w:t>
      </w:r>
      <w:r w:rsidRPr="00923D45">
        <w:rPr>
          <w:color w:val="000000" w:themeColor="text1"/>
        </w:rPr>
        <w:tab/>
      </w:r>
      <w:r w:rsidR="00F0649B" w:rsidRPr="00923D45">
        <w:rPr>
          <w:color w:val="000000" w:themeColor="text1"/>
        </w:rPr>
        <w:t>L</w:t>
      </w:r>
      <w:r w:rsidRPr="00923D45">
        <w:rPr>
          <w:color w:val="000000" w:themeColor="text1"/>
        </w:rPr>
        <w:t xml:space="preserve">S on </w:t>
      </w:r>
      <w:r w:rsidR="00D00658" w:rsidRPr="00923D45">
        <w:rPr>
          <w:rFonts w:hint="eastAsia"/>
          <w:color w:val="000000" w:themeColor="text1"/>
          <w:lang w:eastAsia="zh-CN"/>
        </w:rPr>
        <w:t>AUSF/UDM discovery based on SUCI information</w:t>
      </w:r>
    </w:p>
    <w:p w14:paraId="04E9B50C" w14:textId="77777777" w:rsidR="00463675" w:rsidRPr="00923D45" w:rsidRDefault="00463675" w:rsidP="000F4E43">
      <w:pPr>
        <w:pStyle w:val="Title"/>
        <w:rPr>
          <w:color w:val="000000" w:themeColor="text1"/>
          <w:lang w:eastAsia="zh-CN"/>
        </w:rPr>
      </w:pPr>
      <w:r w:rsidRPr="00923D45">
        <w:rPr>
          <w:color w:val="000000" w:themeColor="text1"/>
        </w:rPr>
        <w:t>Release:</w:t>
      </w:r>
      <w:r w:rsidRPr="00923D45">
        <w:rPr>
          <w:color w:val="000000" w:themeColor="text1"/>
        </w:rPr>
        <w:tab/>
      </w:r>
      <w:r w:rsidR="00D00658" w:rsidRPr="00923D45">
        <w:rPr>
          <w:rFonts w:hint="eastAsia"/>
          <w:color w:val="000000" w:themeColor="text1"/>
          <w:lang w:eastAsia="zh-CN"/>
        </w:rPr>
        <w:t>Rel-17</w:t>
      </w:r>
    </w:p>
    <w:p w14:paraId="04E9B50D" w14:textId="77777777" w:rsidR="00463675" w:rsidRPr="00923D45" w:rsidRDefault="00463675" w:rsidP="000F4E43">
      <w:pPr>
        <w:pStyle w:val="Title"/>
        <w:rPr>
          <w:color w:val="000000" w:themeColor="text1"/>
          <w:lang w:eastAsia="zh-CN"/>
        </w:rPr>
      </w:pPr>
      <w:r w:rsidRPr="00923D45">
        <w:rPr>
          <w:color w:val="000000" w:themeColor="text1"/>
        </w:rPr>
        <w:t>Work Item:</w:t>
      </w:r>
      <w:r w:rsidRPr="00923D45">
        <w:rPr>
          <w:color w:val="000000" w:themeColor="text1"/>
        </w:rPr>
        <w:tab/>
      </w:r>
      <w:r w:rsidR="00581E47" w:rsidRPr="00923D45">
        <w:rPr>
          <w:rFonts w:hint="eastAsia"/>
          <w:color w:val="000000" w:themeColor="text1"/>
          <w:lang w:eastAsia="zh-CN"/>
        </w:rPr>
        <w:t>SBIProtoc17</w:t>
      </w:r>
    </w:p>
    <w:p w14:paraId="04E9B50E" w14:textId="77777777" w:rsidR="00463675" w:rsidRPr="00923D45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4E9B50F" w14:textId="77777777" w:rsidR="00463675" w:rsidRPr="00923D45" w:rsidRDefault="00463675" w:rsidP="000F4E43">
      <w:pPr>
        <w:pStyle w:val="Source"/>
        <w:rPr>
          <w:color w:val="000000" w:themeColor="text1"/>
          <w:lang w:eastAsia="zh-CN"/>
        </w:rPr>
      </w:pPr>
      <w:r w:rsidRPr="00923D45">
        <w:rPr>
          <w:color w:val="000000" w:themeColor="text1"/>
        </w:rPr>
        <w:t>Source:</w:t>
      </w:r>
      <w:r w:rsidRPr="00923D45">
        <w:rPr>
          <w:color w:val="000000" w:themeColor="text1"/>
        </w:rPr>
        <w:tab/>
      </w:r>
      <w:r w:rsidR="00066CDF" w:rsidRPr="00923D45">
        <w:rPr>
          <w:rFonts w:hint="eastAsia"/>
          <w:b w:val="0"/>
          <w:color w:val="000000" w:themeColor="text1"/>
          <w:lang w:eastAsia="zh-CN"/>
        </w:rPr>
        <w:t>CT4</w:t>
      </w:r>
    </w:p>
    <w:p w14:paraId="04E9B510" w14:textId="77777777" w:rsidR="00463675" w:rsidRPr="00DB3F24" w:rsidRDefault="00961914" w:rsidP="000F4E43">
      <w:pPr>
        <w:pStyle w:val="Source"/>
        <w:rPr>
          <w:color w:val="000000" w:themeColor="text1"/>
          <w:lang w:val="fr-FR" w:eastAsia="zh-CN"/>
        </w:rPr>
      </w:pPr>
      <w:r w:rsidRPr="00961914">
        <w:rPr>
          <w:color w:val="000000" w:themeColor="text1"/>
          <w:lang w:val="fr-FR"/>
        </w:rPr>
        <w:t>To:</w:t>
      </w:r>
      <w:r w:rsidRPr="00961914">
        <w:rPr>
          <w:color w:val="000000" w:themeColor="text1"/>
          <w:lang w:val="fr-FR"/>
        </w:rPr>
        <w:tab/>
      </w:r>
      <w:r w:rsidRPr="00961914">
        <w:rPr>
          <w:b w:val="0"/>
          <w:color w:val="000000" w:themeColor="text1"/>
          <w:lang w:val="fr-FR" w:eastAsia="zh-CN"/>
        </w:rPr>
        <w:t>SA2</w:t>
      </w:r>
    </w:p>
    <w:p w14:paraId="04E9B511" w14:textId="77777777" w:rsidR="00463675" w:rsidRPr="00DB3F24" w:rsidRDefault="00961914" w:rsidP="000F4E43">
      <w:pPr>
        <w:pStyle w:val="Source"/>
        <w:rPr>
          <w:color w:val="000000" w:themeColor="text1"/>
          <w:lang w:val="fr-FR" w:eastAsia="zh-CN"/>
        </w:rPr>
      </w:pPr>
      <w:r w:rsidRPr="00961914">
        <w:rPr>
          <w:color w:val="000000" w:themeColor="text1"/>
          <w:lang w:val="fr-FR"/>
        </w:rPr>
        <w:t>Cc:</w:t>
      </w:r>
      <w:r w:rsidRPr="00961914">
        <w:rPr>
          <w:color w:val="000000" w:themeColor="text1"/>
          <w:lang w:val="fr-FR"/>
        </w:rPr>
        <w:tab/>
      </w:r>
      <w:r w:rsidRPr="00961914">
        <w:rPr>
          <w:b w:val="0"/>
          <w:color w:val="000000" w:themeColor="text1"/>
          <w:lang w:val="fr-FR"/>
        </w:rPr>
        <w:t>C</w:t>
      </w:r>
      <w:r w:rsidRPr="00961914">
        <w:rPr>
          <w:b w:val="0"/>
          <w:color w:val="000000" w:themeColor="text1"/>
          <w:lang w:val="fr-FR" w:eastAsia="zh-CN"/>
        </w:rPr>
        <w:t>T, SA, SA3</w:t>
      </w:r>
    </w:p>
    <w:p w14:paraId="04E9B512" w14:textId="77777777" w:rsidR="00463675" w:rsidRPr="00DB3F2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4E9B513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4E9B51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923D45">
        <w:rPr>
          <w:rFonts w:hint="eastAsia"/>
          <w:bCs/>
          <w:lang w:eastAsia="zh-CN"/>
        </w:rPr>
        <w:t>Yue Song</w:t>
      </w:r>
    </w:p>
    <w:p w14:paraId="04E9B51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04E9B516" w14:textId="77777777" w:rsidR="00463675" w:rsidRPr="00784911" w:rsidRDefault="00961914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784911">
        <w:rPr>
          <w:color w:val="0000FF"/>
        </w:rPr>
        <w:t>E-mail Address:</w:t>
      </w:r>
      <w:r w:rsidRPr="00784911">
        <w:rPr>
          <w:bCs/>
          <w:color w:val="0000FF"/>
        </w:rPr>
        <w:tab/>
      </w:r>
      <w:r w:rsidRPr="00784911">
        <w:rPr>
          <w:bCs/>
          <w:color w:val="0000FF"/>
          <w:lang w:eastAsia="zh-CN"/>
        </w:rPr>
        <w:t>songyue@chinamobile.com</w:t>
      </w:r>
    </w:p>
    <w:p w14:paraId="04E9B517" w14:textId="77777777" w:rsidR="00463675" w:rsidRPr="0078491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4E9B518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E9B519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4E9B51A" w14:textId="77777777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923D45">
        <w:rPr>
          <w:rFonts w:hint="eastAsia"/>
          <w:lang w:eastAsia="zh-CN"/>
        </w:rPr>
        <w:t>C4-20</w:t>
      </w:r>
      <w:r w:rsidR="00C46643">
        <w:rPr>
          <w:rFonts w:hint="eastAsia"/>
          <w:lang w:eastAsia="zh-CN"/>
        </w:rPr>
        <w:t>4078</w:t>
      </w:r>
      <w:r w:rsidR="00DB3F24">
        <w:rPr>
          <w:lang w:eastAsia="zh-CN"/>
        </w:rPr>
        <w:t xml:space="preserve"> (DISC paper)</w:t>
      </w:r>
      <w:r w:rsidR="00C46643">
        <w:rPr>
          <w:rFonts w:hint="eastAsia"/>
          <w:lang w:eastAsia="zh-CN"/>
        </w:rPr>
        <w:t>, C4-204339</w:t>
      </w:r>
      <w:r w:rsidR="00DB3F24">
        <w:rPr>
          <w:lang w:eastAsia="zh-CN"/>
        </w:rPr>
        <w:t xml:space="preserve"> (Rel-17 </w:t>
      </w:r>
      <w:r w:rsidR="00DB3F24">
        <w:t>CR 29.510</w:t>
      </w:r>
      <w:r w:rsidR="00DB3F24">
        <w:rPr>
          <w:lang w:eastAsia="zh-CN"/>
        </w:rPr>
        <w:t>)</w:t>
      </w:r>
    </w:p>
    <w:p w14:paraId="04E9B51B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4E9B51C" w14:textId="77777777" w:rsidR="00463675" w:rsidRPr="000F4E43" w:rsidRDefault="00463675">
      <w:pPr>
        <w:rPr>
          <w:rFonts w:ascii="Arial" w:hAnsi="Arial" w:cs="Arial"/>
        </w:rPr>
      </w:pPr>
    </w:p>
    <w:p w14:paraId="04E9B5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4E9B51E" w14:textId="77777777" w:rsidR="00DB3F24" w:rsidRDefault="00CF4E83">
      <w:pPr>
        <w:rPr>
          <w:rFonts w:ascii="Arial" w:hAnsi="Arial" w:cs="Arial"/>
          <w:iCs/>
          <w:color w:val="000000" w:themeColor="text1"/>
          <w:lang w:eastAsia="zh-CN"/>
        </w:rPr>
      </w:pPr>
      <w:r w:rsidRPr="00CF4E83">
        <w:rPr>
          <w:rFonts w:ascii="Arial" w:hAnsi="Arial" w:cs="Arial" w:hint="eastAsia"/>
          <w:iCs/>
          <w:color w:val="000000" w:themeColor="text1"/>
          <w:lang w:eastAsia="zh-CN"/>
        </w:rPr>
        <w:t>CT4</w:t>
      </w: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 has </w:t>
      </w:r>
      <w:r w:rsidR="00C46643">
        <w:rPr>
          <w:rFonts w:ascii="Arial" w:hAnsi="Arial" w:cs="Arial" w:hint="eastAsia"/>
          <w:iCs/>
          <w:color w:val="000000" w:themeColor="text1"/>
          <w:lang w:eastAsia="zh-CN"/>
        </w:rPr>
        <w:t>analyzed</w:t>
      </w: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 the issue of insufficient length of Routing Indicator within SUCI, see attached discussion paper in </w:t>
      </w:r>
      <w:r w:rsidRPr="00CF4E83">
        <w:rPr>
          <w:rFonts w:ascii="Arial" w:hAnsi="Arial" w:cs="Arial"/>
          <w:iCs/>
          <w:color w:val="000000" w:themeColor="text1"/>
          <w:lang w:eastAsia="zh-CN"/>
        </w:rPr>
        <w:t>C4-204078</w:t>
      </w: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 for details. </w:t>
      </w:r>
      <w:r w:rsidR="00DB3F24">
        <w:rPr>
          <w:rFonts w:ascii="Arial" w:hAnsi="Arial" w:cs="Arial"/>
          <w:iCs/>
          <w:color w:val="000000" w:themeColor="text1"/>
          <w:lang w:eastAsia="zh-CN"/>
        </w:rPr>
        <w:t>T</w:t>
      </w:r>
      <w:r w:rsidR="00DB3F24" w:rsidRPr="00DB3F24">
        <w:rPr>
          <w:rFonts w:ascii="Arial" w:hAnsi="Arial" w:cs="Arial"/>
          <w:iCs/>
          <w:color w:val="000000" w:themeColor="text1"/>
          <w:lang w:eastAsia="zh-CN"/>
        </w:rPr>
        <w:t xml:space="preserve">he current 4 digits of the Routing Indicator enables only 10 K ranges of subscriptions, </w:t>
      </w:r>
      <w:r w:rsidR="00DB3F24">
        <w:rPr>
          <w:rFonts w:ascii="Arial" w:hAnsi="Arial" w:cs="Arial"/>
          <w:iCs/>
          <w:color w:val="000000" w:themeColor="text1"/>
          <w:lang w:eastAsia="zh-CN"/>
        </w:rPr>
        <w:t xml:space="preserve">which may not provide </w:t>
      </w:r>
      <w:r w:rsidR="00DB3F24" w:rsidRPr="00DB3F24">
        <w:rPr>
          <w:rFonts w:ascii="Arial" w:hAnsi="Arial" w:cs="Arial"/>
          <w:iCs/>
          <w:color w:val="000000" w:themeColor="text1"/>
          <w:lang w:eastAsia="zh-CN"/>
        </w:rPr>
        <w:t>enough granularity</w:t>
      </w:r>
      <w:r w:rsidR="00DB3F24">
        <w:rPr>
          <w:rFonts w:ascii="Arial" w:hAnsi="Arial" w:cs="Arial"/>
          <w:iCs/>
          <w:color w:val="000000" w:themeColor="text1"/>
          <w:lang w:eastAsia="zh-CN"/>
        </w:rPr>
        <w:t xml:space="preserve"> and f</w:t>
      </w:r>
      <w:r w:rsidR="00DB3F24" w:rsidRPr="00DB3F24">
        <w:rPr>
          <w:rFonts w:ascii="Arial" w:hAnsi="Arial" w:cs="Arial"/>
          <w:iCs/>
          <w:color w:val="000000" w:themeColor="text1"/>
          <w:lang w:eastAsia="zh-CN"/>
        </w:rPr>
        <w:t xml:space="preserve">lexibility </w:t>
      </w:r>
      <w:r w:rsidR="00182F09">
        <w:rPr>
          <w:rFonts w:ascii="Arial" w:hAnsi="Arial" w:cs="Arial"/>
          <w:iCs/>
          <w:color w:val="000000" w:themeColor="text1"/>
          <w:lang w:eastAsia="zh-CN"/>
        </w:rPr>
        <w:t>for</w:t>
      </w:r>
      <w:r w:rsidR="00DB3F24" w:rsidRPr="00DB3F24">
        <w:rPr>
          <w:rFonts w:ascii="Arial" w:hAnsi="Arial" w:cs="Arial"/>
          <w:iCs/>
          <w:color w:val="000000" w:themeColor="text1"/>
          <w:lang w:eastAsia="zh-CN"/>
        </w:rPr>
        <w:t xml:space="preserve"> moving subscriptions across UDRs not controlled by the same AUSF/UDM</w:t>
      </w:r>
      <w:r w:rsidR="00DB3F24">
        <w:rPr>
          <w:rFonts w:ascii="Arial" w:hAnsi="Arial" w:cs="Arial"/>
          <w:iCs/>
          <w:color w:val="000000" w:themeColor="text1"/>
          <w:lang w:eastAsia="zh-CN"/>
        </w:rPr>
        <w:t xml:space="preserve">, for operators with a large number of subscriptions </w:t>
      </w:r>
      <w:r w:rsidR="00DB3F24" w:rsidRPr="00DB3F24">
        <w:rPr>
          <w:rFonts w:ascii="Arial" w:hAnsi="Arial" w:cs="Arial"/>
          <w:iCs/>
          <w:color w:val="000000" w:themeColor="text1"/>
          <w:lang w:eastAsia="zh-CN"/>
        </w:rPr>
        <w:t>(e.g. 100 K users per range for a PLMN with 1 billion subscriptions)</w:t>
      </w:r>
      <w:r w:rsidR="00DB3F24">
        <w:rPr>
          <w:rFonts w:ascii="Arial" w:hAnsi="Arial" w:cs="Arial"/>
          <w:iCs/>
          <w:color w:val="000000" w:themeColor="text1"/>
          <w:lang w:eastAsia="zh-CN"/>
        </w:rPr>
        <w:t xml:space="preserve">. </w:t>
      </w:r>
    </w:p>
    <w:p w14:paraId="04E9B51F" w14:textId="77777777" w:rsidR="00DB3F24" w:rsidRDefault="00DB3F24">
      <w:pPr>
        <w:rPr>
          <w:rFonts w:ascii="Arial" w:hAnsi="Arial" w:cs="Arial"/>
          <w:iCs/>
          <w:color w:val="000000" w:themeColor="text1"/>
          <w:lang w:eastAsia="zh-CN"/>
        </w:rPr>
      </w:pPr>
    </w:p>
    <w:p w14:paraId="04E9B520" w14:textId="77777777" w:rsidR="00463675" w:rsidRDefault="00C46643">
      <w:pPr>
        <w:rPr>
          <w:rFonts w:ascii="Arial" w:hAnsi="Arial" w:cs="Arial"/>
          <w:iCs/>
          <w:color w:val="000000" w:themeColor="text1"/>
          <w:lang w:eastAsia="zh-CN"/>
        </w:rPr>
      </w:pP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CT4 </w:t>
      </w:r>
      <w:r w:rsidR="00DB3F24">
        <w:rPr>
          <w:rFonts w:ascii="Arial" w:hAnsi="Arial" w:cs="Arial"/>
          <w:iCs/>
          <w:color w:val="000000" w:themeColor="text1"/>
          <w:lang w:eastAsia="zh-CN"/>
        </w:rPr>
        <w:t xml:space="preserve">agreed </w:t>
      </w:r>
      <w:r>
        <w:rPr>
          <w:rFonts w:ascii="Arial" w:hAnsi="Arial" w:cs="Arial" w:hint="eastAsia"/>
          <w:iCs/>
          <w:color w:val="000000" w:themeColor="text1"/>
          <w:lang w:eastAsia="zh-CN"/>
        </w:rPr>
        <w:t>that th</w:t>
      </w:r>
      <w:r w:rsidR="00DB3F24">
        <w:rPr>
          <w:rFonts w:ascii="Arial" w:hAnsi="Arial" w:cs="Arial"/>
          <w:iCs/>
          <w:color w:val="000000" w:themeColor="text1"/>
          <w:lang w:eastAsia="zh-CN"/>
        </w:rPr>
        <w:t>e above limitation should</w:t>
      </w: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 be addressed. CT4 has also discussed the solution </w:t>
      </w:r>
      <w:r w:rsidR="00D21143">
        <w:rPr>
          <w:rFonts w:ascii="Arial" w:hAnsi="Arial" w:cs="Arial"/>
          <w:iCs/>
          <w:color w:val="000000" w:themeColor="text1"/>
          <w:lang w:eastAsia="zh-CN"/>
        </w:rPr>
        <w:t xml:space="preserve">proposed </w:t>
      </w:r>
      <w:r w:rsidR="00D21143">
        <w:rPr>
          <w:rFonts w:ascii="Arial" w:hAnsi="Arial" w:cs="Arial" w:hint="eastAsia"/>
          <w:iCs/>
          <w:color w:val="000000" w:themeColor="text1"/>
          <w:lang w:eastAsia="zh-CN"/>
        </w:rPr>
        <w:t xml:space="preserve">in C4-204339 </w:t>
      </w:r>
      <w:r w:rsidR="00D21143">
        <w:rPr>
          <w:rFonts w:ascii="Arial" w:hAnsi="Arial" w:cs="Arial"/>
          <w:iCs/>
          <w:color w:val="000000" w:themeColor="text1"/>
          <w:lang w:eastAsia="zh-CN"/>
        </w:rPr>
        <w:t xml:space="preserve">(attached) </w:t>
      </w: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for solving this problem, </w:t>
      </w:r>
      <w:r w:rsidR="00D21143">
        <w:rPr>
          <w:rFonts w:ascii="Arial" w:hAnsi="Arial" w:cs="Arial"/>
          <w:iCs/>
          <w:color w:val="000000" w:themeColor="text1"/>
          <w:lang w:eastAsia="zh-CN"/>
        </w:rPr>
        <w:t xml:space="preserve">enabling to use the </w:t>
      </w:r>
      <w:r w:rsidR="00D21143" w:rsidRPr="00DB3F24">
        <w:rPr>
          <w:rFonts w:ascii="Arial" w:hAnsi="Arial" w:cs="Arial"/>
          <w:iCs/>
          <w:color w:val="000000" w:themeColor="text1"/>
          <w:lang w:eastAsia="zh-CN"/>
        </w:rPr>
        <w:t xml:space="preserve">Home Public Key ID </w:t>
      </w:r>
      <w:r w:rsidR="00D21143">
        <w:rPr>
          <w:rFonts w:ascii="Arial" w:hAnsi="Arial" w:cs="Arial"/>
          <w:iCs/>
          <w:color w:val="000000" w:themeColor="text1"/>
          <w:lang w:eastAsia="zh-CN"/>
        </w:rPr>
        <w:t xml:space="preserve">as an additional parameter </w:t>
      </w:r>
      <w:r w:rsidR="00880386">
        <w:rPr>
          <w:rFonts w:ascii="Arial" w:hAnsi="Arial" w:cs="Arial"/>
          <w:iCs/>
          <w:color w:val="000000" w:themeColor="text1"/>
          <w:lang w:eastAsia="zh-CN"/>
        </w:rPr>
        <w:t xml:space="preserve">(that allows </w:t>
      </w:r>
      <w:r w:rsidR="00880386" w:rsidRPr="00DB3F24">
        <w:rPr>
          <w:rFonts w:ascii="Arial" w:hAnsi="Arial" w:cs="Arial"/>
          <w:iCs/>
          <w:color w:val="000000" w:themeColor="text1"/>
          <w:lang w:eastAsia="zh-CN"/>
        </w:rPr>
        <w:t xml:space="preserve">to encode </w:t>
      </w:r>
      <w:r w:rsidR="00880386">
        <w:rPr>
          <w:rFonts w:ascii="Arial" w:hAnsi="Arial" w:cs="Arial"/>
          <w:iCs/>
          <w:color w:val="000000" w:themeColor="text1"/>
          <w:lang w:eastAsia="zh-CN"/>
        </w:rPr>
        <w:t xml:space="preserve">e.g. </w:t>
      </w:r>
      <w:r w:rsidR="00880386" w:rsidRPr="00DB3F24">
        <w:rPr>
          <w:rFonts w:ascii="Arial" w:hAnsi="Arial" w:cs="Arial"/>
          <w:iCs/>
          <w:color w:val="000000" w:themeColor="text1"/>
          <w:lang w:eastAsia="zh-CN"/>
        </w:rPr>
        <w:t>a 5th digit</w:t>
      </w:r>
      <w:r w:rsidR="00880386">
        <w:rPr>
          <w:rFonts w:ascii="Arial" w:hAnsi="Arial" w:cs="Arial"/>
          <w:iCs/>
          <w:color w:val="000000" w:themeColor="text1"/>
          <w:lang w:eastAsia="zh-CN"/>
        </w:rPr>
        <w:t>, in addition to</w:t>
      </w:r>
      <w:r w:rsidR="00880386" w:rsidRPr="00DB3F24">
        <w:rPr>
          <w:rFonts w:ascii="Arial" w:hAnsi="Arial" w:cs="Arial"/>
          <w:iCs/>
          <w:color w:val="000000" w:themeColor="text1"/>
          <w:lang w:eastAsia="zh-CN"/>
        </w:rPr>
        <w:t xml:space="preserve"> the key ID on 4 bits</w:t>
      </w:r>
      <w:r w:rsidR="00880386">
        <w:rPr>
          <w:rFonts w:ascii="Arial" w:hAnsi="Arial" w:cs="Arial"/>
          <w:iCs/>
          <w:color w:val="000000" w:themeColor="text1"/>
          <w:lang w:eastAsia="zh-CN"/>
        </w:rPr>
        <w:t xml:space="preserve">) </w:t>
      </w:r>
      <w:r w:rsidR="00D21143">
        <w:rPr>
          <w:rFonts w:ascii="Arial" w:hAnsi="Arial" w:cs="Arial"/>
          <w:iCs/>
          <w:color w:val="000000" w:themeColor="text1"/>
          <w:lang w:eastAsia="zh-CN"/>
        </w:rPr>
        <w:t xml:space="preserve">for the discovery of the AUSF/UDM. </w:t>
      </w:r>
      <w:r w:rsidR="00880386">
        <w:rPr>
          <w:rFonts w:ascii="Arial" w:hAnsi="Arial" w:cs="Arial"/>
          <w:iCs/>
          <w:color w:val="000000" w:themeColor="text1"/>
          <w:lang w:eastAsia="zh-CN"/>
        </w:rPr>
        <w:t>CT4</w:t>
      </w:r>
      <w:r w:rsidR="00880386">
        <w:rPr>
          <w:rFonts w:ascii="Arial" w:hAnsi="Arial" w:cs="Arial" w:hint="eastAsia"/>
          <w:iCs/>
          <w:color w:val="000000" w:themeColor="text1"/>
          <w:lang w:eastAsia="zh-CN"/>
        </w:rPr>
        <w:t xml:space="preserve"> </w:t>
      </w:r>
      <w:r w:rsidR="00880386">
        <w:rPr>
          <w:rFonts w:ascii="Arial" w:hAnsi="Arial" w:cs="Arial"/>
          <w:iCs/>
          <w:color w:val="000000" w:themeColor="text1"/>
          <w:lang w:eastAsia="zh-CN"/>
        </w:rPr>
        <w:t>would be fine in principle to specify this solution in Rel-17</w:t>
      </w:r>
      <w:r w:rsidR="00DC231B">
        <w:rPr>
          <w:rFonts w:ascii="Arial" w:hAnsi="Arial" w:cs="Arial" w:hint="eastAsia"/>
          <w:iCs/>
          <w:color w:val="000000" w:themeColor="text1"/>
          <w:lang w:eastAsia="zh-CN"/>
        </w:rPr>
        <w:t xml:space="preserve">, </w:t>
      </w:r>
      <w:r w:rsidR="00D21143">
        <w:rPr>
          <w:rFonts w:ascii="Arial" w:hAnsi="Arial" w:cs="Arial"/>
          <w:iCs/>
          <w:color w:val="000000" w:themeColor="text1"/>
          <w:lang w:eastAsia="zh-CN"/>
        </w:rPr>
        <w:t>provided</w:t>
      </w:r>
      <w:r w:rsidR="00DC231B">
        <w:rPr>
          <w:rFonts w:ascii="Arial" w:hAnsi="Arial" w:cs="Arial" w:hint="eastAsia"/>
          <w:iCs/>
          <w:color w:val="000000" w:themeColor="text1"/>
          <w:lang w:eastAsia="zh-CN"/>
        </w:rPr>
        <w:t xml:space="preserve"> corresponding stage-2 requirement</w:t>
      </w:r>
      <w:r w:rsidR="00D21143">
        <w:rPr>
          <w:rFonts w:ascii="Arial" w:hAnsi="Arial" w:cs="Arial"/>
          <w:iCs/>
          <w:color w:val="000000" w:themeColor="text1"/>
          <w:lang w:eastAsia="zh-CN"/>
        </w:rPr>
        <w:t>s</w:t>
      </w:r>
      <w:r w:rsidR="00DC231B">
        <w:rPr>
          <w:rFonts w:ascii="Arial" w:hAnsi="Arial" w:cs="Arial" w:hint="eastAsia"/>
          <w:iCs/>
          <w:color w:val="000000" w:themeColor="text1"/>
          <w:lang w:eastAsia="zh-CN"/>
        </w:rPr>
        <w:t xml:space="preserve"> </w:t>
      </w:r>
      <w:r w:rsidR="00D21143">
        <w:rPr>
          <w:rFonts w:ascii="Arial" w:hAnsi="Arial" w:cs="Arial"/>
          <w:iCs/>
          <w:color w:val="000000" w:themeColor="text1"/>
          <w:lang w:eastAsia="zh-CN"/>
        </w:rPr>
        <w:t>are agreed first</w:t>
      </w:r>
      <w:r w:rsidR="00DC231B">
        <w:rPr>
          <w:rFonts w:ascii="Arial" w:hAnsi="Arial" w:cs="Arial" w:hint="eastAsia"/>
          <w:iCs/>
          <w:color w:val="000000" w:themeColor="text1"/>
          <w:lang w:eastAsia="zh-CN"/>
        </w:rPr>
        <w:t>.</w:t>
      </w:r>
    </w:p>
    <w:p w14:paraId="04E9B521" w14:textId="77777777" w:rsidR="00880386" w:rsidRPr="00CF4E83" w:rsidRDefault="00880386">
      <w:pPr>
        <w:rPr>
          <w:rFonts w:ascii="Arial" w:hAnsi="Arial" w:cs="Arial"/>
          <w:iCs/>
          <w:color w:val="000000" w:themeColor="text1"/>
          <w:lang w:eastAsia="zh-CN"/>
        </w:rPr>
      </w:pPr>
    </w:p>
    <w:p w14:paraId="04E9B522" w14:textId="77777777" w:rsidR="00DB3F24" w:rsidRPr="00CF4E83" w:rsidRDefault="00DB3F24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</w:rPr>
      </w:pPr>
    </w:p>
    <w:p w14:paraId="04E9B523" w14:textId="77777777" w:rsidR="00463675" w:rsidRPr="00CF4E83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CF4E83">
        <w:rPr>
          <w:rFonts w:ascii="Arial" w:hAnsi="Arial" w:cs="Arial"/>
          <w:b/>
          <w:color w:val="000000" w:themeColor="text1"/>
        </w:rPr>
        <w:t>2. Actions:</w:t>
      </w:r>
    </w:p>
    <w:p w14:paraId="04E9B524" w14:textId="77777777" w:rsidR="00463675" w:rsidRPr="00CF4E83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 w:rsidRPr="00CF4E83">
        <w:rPr>
          <w:rFonts w:ascii="Arial" w:hAnsi="Arial" w:cs="Arial"/>
          <w:b/>
          <w:color w:val="000000" w:themeColor="text1"/>
        </w:rPr>
        <w:t>To S</w:t>
      </w:r>
      <w:r w:rsidR="000F4E43" w:rsidRPr="00CF4E83">
        <w:rPr>
          <w:rFonts w:ascii="Arial" w:hAnsi="Arial" w:cs="Arial"/>
          <w:b/>
          <w:color w:val="000000" w:themeColor="text1"/>
        </w:rPr>
        <w:t>A WG</w:t>
      </w:r>
      <w:r w:rsidR="00CF4E83" w:rsidRPr="00CF4E83">
        <w:rPr>
          <w:rFonts w:ascii="Arial" w:hAnsi="Arial" w:cs="Arial" w:hint="eastAsia"/>
          <w:b/>
          <w:color w:val="000000" w:themeColor="text1"/>
          <w:lang w:eastAsia="zh-CN"/>
        </w:rPr>
        <w:t>2</w:t>
      </w:r>
      <w:r w:rsidR="00CF4E83">
        <w:rPr>
          <w:rFonts w:ascii="Arial" w:hAnsi="Arial" w:cs="Arial"/>
          <w:b/>
          <w:color w:val="000000" w:themeColor="text1"/>
        </w:rPr>
        <w:t xml:space="preserve"> group</w:t>
      </w:r>
    </w:p>
    <w:p w14:paraId="04E9B525" w14:textId="77777777" w:rsidR="00463675" w:rsidRPr="00CF4E83" w:rsidRDefault="00463675" w:rsidP="00CF4E83">
      <w:pPr>
        <w:spacing w:after="120"/>
        <w:ind w:left="993" w:hanging="993"/>
        <w:rPr>
          <w:rFonts w:ascii="Arial" w:hAnsi="Arial" w:cs="Arial"/>
          <w:i/>
          <w:iCs/>
          <w:color w:val="000000" w:themeColor="text1"/>
          <w:lang w:eastAsia="zh-CN"/>
        </w:rPr>
      </w:pPr>
      <w:r w:rsidRPr="00CF4E83">
        <w:rPr>
          <w:rFonts w:ascii="Arial" w:hAnsi="Arial" w:cs="Arial"/>
          <w:b/>
          <w:color w:val="000000" w:themeColor="text1"/>
        </w:rPr>
        <w:t xml:space="preserve">ACTION: </w:t>
      </w:r>
      <w:r w:rsidRPr="00CF4E83">
        <w:rPr>
          <w:rFonts w:ascii="Arial" w:hAnsi="Arial" w:cs="Arial"/>
          <w:b/>
          <w:color w:val="000000" w:themeColor="text1"/>
        </w:rPr>
        <w:tab/>
      </w:r>
      <w:r w:rsidR="00CF4E83" w:rsidRPr="00CF4E83">
        <w:rPr>
          <w:rFonts w:ascii="Arial" w:hAnsi="Arial" w:cs="Arial" w:hint="eastAsia"/>
          <w:color w:val="000000" w:themeColor="text1"/>
          <w:lang w:eastAsia="zh-CN"/>
        </w:rPr>
        <w:t>CT4 kindly asks SA2</w:t>
      </w:r>
      <w:r w:rsidR="00DC231B">
        <w:rPr>
          <w:rFonts w:ascii="Arial" w:hAnsi="Arial" w:cs="Arial" w:hint="eastAsia"/>
          <w:color w:val="000000" w:themeColor="text1"/>
          <w:lang w:eastAsia="zh-CN"/>
        </w:rPr>
        <w:t xml:space="preserve"> to </w:t>
      </w:r>
      <w:r w:rsidR="00880386">
        <w:rPr>
          <w:rFonts w:ascii="Arial" w:hAnsi="Arial" w:cs="Arial"/>
          <w:color w:val="000000" w:themeColor="text1"/>
          <w:lang w:eastAsia="zh-CN"/>
        </w:rPr>
        <w:t xml:space="preserve">consider </w:t>
      </w:r>
      <w:r w:rsidR="00CD2265">
        <w:rPr>
          <w:rFonts w:ascii="Arial" w:hAnsi="Arial" w:cs="Arial"/>
          <w:iCs/>
          <w:color w:val="000000" w:themeColor="text1"/>
          <w:lang w:eastAsia="zh-CN"/>
        </w:rPr>
        <w:t>specifying</w:t>
      </w:r>
      <w:r w:rsidR="00880386" w:rsidRPr="00DB3F24">
        <w:rPr>
          <w:rFonts w:ascii="Arial" w:hAnsi="Arial" w:cs="Arial"/>
          <w:iCs/>
          <w:color w:val="000000" w:themeColor="text1"/>
          <w:lang w:eastAsia="zh-CN"/>
        </w:rPr>
        <w:t xml:space="preserve"> </w:t>
      </w:r>
      <w:r w:rsidR="00880386">
        <w:rPr>
          <w:rFonts w:ascii="Arial" w:hAnsi="Arial" w:cs="Arial"/>
          <w:iCs/>
          <w:color w:val="000000" w:themeColor="text1"/>
          <w:lang w:eastAsia="zh-CN"/>
        </w:rPr>
        <w:t xml:space="preserve">stage 2 </w:t>
      </w:r>
      <w:r w:rsidR="00DE2B96">
        <w:rPr>
          <w:rFonts w:ascii="Arial" w:hAnsi="Arial" w:cs="Arial"/>
          <w:iCs/>
          <w:color w:val="000000" w:themeColor="text1"/>
          <w:lang w:eastAsia="zh-CN"/>
        </w:rPr>
        <w:t>enhancements</w:t>
      </w:r>
      <w:r w:rsidR="00880386">
        <w:rPr>
          <w:rFonts w:ascii="Arial" w:hAnsi="Arial" w:cs="Arial"/>
          <w:iCs/>
          <w:color w:val="000000" w:themeColor="text1"/>
          <w:lang w:eastAsia="zh-CN"/>
        </w:rPr>
        <w:t xml:space="preserve"> for</w:t>
      </w:r>
      <w:r w:rsidR="00880386" w:rsidRPr="00DB3F24">
        <w:rPr>
          <w:rFonts w:ascii="Arial" w:hAnsi="Arial" w:cs="Arial"/>
          <w:iCs/>
          <w:color w:val="000000" w:themeColor="text1"/>
          <w:lang w:eastAsia="zh-CN"/>
        </w:rPr>
        <w:t xml:space="preserve"> selection of AUSF/UDM based on SUCI in Rel-17 to address the reported issue</w:t>
      </w:r>
      <w:r w:rsidR="00DC231B">
        <w:rPr>
          <w:rFonts w:ascii="Arial" w:hAnsi="Arial" w:cs="Arial" w:hint="eastAsia"/>
          <w:color w:val="000000" w:themeColor="text1"/>
          <w:lang w:eastAsia="zh-CN"/>
        </w:rPr>
        <w:t>.</w:t>
      </w:r>
    </w:p>
    <w:p w14:paraId="04E9B526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4E9B52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4E9B528" w14:textId="77777777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</w:t>
      </w:r>
      <w:r w:rsidR="00EA19B5">
        <w:rPr>
          <w:rFonts w:ascii="Arial" w:hAnsi="Arial" w:cs="Arial"/>
          <w:bCs/>
        </w:rPr>
        <w:t>101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 w:rsidR="00EA19B5">
        <w:rPr>
          <w:rFonts w:ascii="Arial" w:hAnsi="Arial" w:cs="Arial"/>
          <w:bCs/>
        </w:rPr>
        <w:t>11</w:t>
      </w:r>
      <w:r w:rsidR="00F16C83">
        <w:rPr>
          <w:rFonts w:ascii="Arial" w:hAnsi="Arial" w:cs="Arial"/>
          <w:bCs/>
        </w:rPr>
        <w:t>/2020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04E9B529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4E9B52A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9B52D" w14:textId="77777777" w:rsidR="001F5708" w:rsidRDefault="001F5708">
      <w:r>
        <w:separator/>
      </w:r>
    </w:p>
  </w:endnote>
  <w:endnote w:type="continuationSeparator" w:id="0">
    <w:p w14:paraId="04E9B52E" w14:textId="77777777" w:rsidR="001F5708" w:rsidRDefault="001F5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9B52B" w14:textId="77777777" w:rsidR="001F5708" w:rsidRDefault="001F5708">
      <w:r>
        <w:separator/>
      </w:r>
    </w:p>
  </w:footnote>
  <w:footnote w:type="continuationSeparator" w:id="0">
    <w:p w14:paraId="04E9B52C" w14:textId="77777777" w:rsidR="001F5708" w:rsidRDefault="001F57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E7C"/>
    <w:rsid w:val="000138DC"/>
    <w:rsid w:val="00061460"/>
    <w:rsid w:val="00066CDF"/>
    <w:rsid w:val="000762C5"/>
    <w:rsid w:val="00090D62"/>
    <w:rsid w:val="000B1AA1"/>
    <w:rsid w:val="000F4E43"/>
    <w:rsid w:val="001608BF"/>
    <w:rsid w:val="00182F09"/>
    <w:rsid w:val="001A4AF7"/>
    <w:rsid w:val="001D53B0"/>
    <w:rsid w:val="001F5708"/>
    <w:rsid w:val="00324BCA"/>
    <w:rsid w:val="003663C4"/>
    <w:rsid w:val="00367678"/>
    <w:rsid w:val="003901E1"/>
    <w:rsid w:val="003D7231"/>
    <w:rsid w:val="00401229"/>
    <w:rsid w:val="004234FF"/>
    <w:rsid w:val="00445241"/>
    <w:rsid w:val="00463675"/>
    <w:rsid w:val="004B43FA"/>
    <w:rsid w:val="004C3F5A"/>
    <w:rsid w:val="004C4DCF"/>
    <w:rsid w:val="00507006"/>
    <w:rsid w:val="00581E47"/>
    <w:rsid w:val="00584B08"/>
    <w:rsid w:val="00616C27"/>
    <w:rsid w:val="00687A0B"/>
    <w:rsid w:val="006A1B23"/>
    <w:rsid w:val="006D0B09"/>
    <w:rsid w:val="006E17C7"/>
    <w:rsid w:val="007116E4"/>
    <w:rsid w:val="00726FC3"/>
    <w:rsid w:val="0077485D"/>
    <w:rsid w:val="00784911"/>
    <w:rsid w:val="00797649"/>
    <w:rsid w:val="007E300A"/>
    <w:rsid w:val="00880386"/>
    <w:rsid w:val="0089666F"/>
    <w:rsid w:val="00923D45"/>
    <w:rsid w:val="00923E7C"/>
    <w:rsid w:val="00961914"/>
    <w:rsid w:val="009C66A5"/>
    <w:rsid w:val="009D2BDD"/>
    <w:rsid w:val="009F6E85"/>
    <w:rsid w:val="00A7348D"/>
    <w:rsid w:val="00C3111F"/>
    <w:rsid w:val="00C46643"/>
    <w:rsid w:val="00C9148A"/>
    <w:rsid w:val="00CA2FB0"/>
    <w:rsid w:val="00CC00EA"/>
    <w:rsid w:val="00CD2265"/>
    <w:rsid w:val="00CF4E83"/>
    <w:rsid w:val="00D00658"/>
    <w:rsid w:val="00D21143"/>
    <w:rsid w:val="00D53018"/>
    <w:rsid w:val="00D676CD"/>
    <w:rsid w:val="00DB3F24"/>
    <w:rsid w:val="00DC231B"/>
    <w:rsid w:val="00DE2B96"/>
    <w:rsid w:val="00E16BBB"/>
    <w:rsid w:val="00E20604"/>
    <w:rsid w:val="00E4207B"/>
    <w:rsid w:val="00E6419E"/>
    <w:rsid w:val="00EA19B5"/>
    <w:rsid w:val="00EC650B"/>
    <w:rsid w:val="00F0649B"/>
    <w:rsid w:val="00F16C83"/>
    <w:rsid w:val="00F20B9A"/>
    <w:rsid w:val="00F20CD7"/>
    <w:rsid w:val="00F532B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E9B507"/>
  <w15:docId w15:val="{282E81F9-8835-48AC-B837-350C1DD9A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3B0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1D53B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D53B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D53B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D53B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D53B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D53B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D53B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D53B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D53B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D53B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D53B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1D53B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D53B0"/>
  </w:style>
  <w:style w:type="paragraph" w:customStyle="1" w:styleId="B1">
    <w:name w:val="B1"/>
    <w:basedOn w:val="Normal"/>
    <w:rsid w:val="001D53B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D53B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D53B0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1D53B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D53B0"/>
    <w:rPr>
      <w:sz w:val="16"/>
    </w:rPr>
  </w:style>
  <w:style w:type="paragraph" w:customStyle="1" w:styleId="DECISION">
    <w:name w:val="DECISION"/>
    <w:basedOn w:val="Normal"/>
    <w:rsid w:val="001D53B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D53B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D53B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D53B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1D53B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9148A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9148A"/>
    <w:rPr>
      <w:rFonts w:ascii="SimSun" w:eastAsia="SimSun"/>
      <w:sz w:val="18"/>
      <w:szCs w:val="18"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616C27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616C27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2002-04-23T07:10:00Z</cp:lastPrinted>
  <dcterms:created xsi:type="dcterms:W3CDTF">2020-10-28T15:19:00Z</dcterms:created>
  <dcterms:modified xsi:type="dcterms:W3CDTF">2020-10-28T15:19:00Z</dcterms:modified>
</cp:coreProperties>
</file>